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731E4" w:rsidRDefault="00464A72" w:rsidP="00DD64C4">
      <w:pPr>
        <w:pStyle w:val="NoSpacing"/>
        <w:rPr>
          <w:b/>
          <w:color w:val="FF0000"/>
          <w:sz w:val="28"/>
          <w:szCs w:val="28"/>
        </w:rPr>
      </w:pPr>
      <w:r w:rsidRPr="008E6011">
        <w:rPr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7B2FF301" wp14:editId="798A6DB6">
            <wp:simplePos x="0" y="0"/>
            <wp:positionH relativeFrom="column">
              <wp:posOffset>3571875</wp:posOffset>
            </wp:positionH>
            <wp:positionV relativeFrom="paragraph">
              <wp:posOffset>-83449</wp:posOffset>
            </wp:positionV>
            <wp:extent cx="1694180" cy="1073150"/>
            <wp:effectExtent l="0" t="76200" r="0" b="8890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6336" b="99829" l="10000" r="90000">
                                  <a14:foregroundMark x1="53750" y1="91096" x2="56375" y2="91952"/>
                                  <a14:foregroundMark x1="57750" y1="91781" x2="62750" y2="91438"/>
                                  <a14:backgroundMark x1="56000" y1="93836" x2="62125" y2="941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704">
                      <a:off x="0" y="0"/>
                      <a:ext cx="169418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011" w:rsidRPr="008E6011">
        <w:rPr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1478D21F" wp14:editId="7A21BBD6">
            <wp:simplePos x="0" y="0"/>
            <wp:positionH relativeFrom="column">
              <wp:posOffset>4288155</wp:posOffset>
            </wp:positionH>
            <wp:positionV relativeFrom="paragraph">
              <wp:posOffset>-431429</wp:posOffset>
            </wp:positionV>
            <wp:extent cx="1452880" cy="1220470"/>
            <wp:effectExtent l="0" t="0" r="33020" b="3683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083" b="100000" l="375" r="99500">
                                  <a14:backgroundMark x1="58000" y1="46131" x2="58000" y2="46131"/>
                                  <a14:backgroundMark x1="12875" y1="30952" x2="42000" y2="21429"/>
                                  <a14:backgroundMark x1="4125" y1="19345" x2="53750" y2="11756"/>
                                  <a14:backgroundMark x1="14875" y1="69792" x2="52875" y2="12946"/>
                                  <a14:backgroundMark x1="53375" y1="39583" x2="57750" y2="4598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89001">
                      <a:off x="0" y="0"/>
                      <a:ext cx="145288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C731E4">
        <w:rPr>
          <w:b/>
          <w:color w:val="FF0000"/>
          <w:sz w:val="28"/>
          <w:szCs w:val="28"/>
        </w:rPr>
        <w:t>Harvest</w:t>
      </w:r>
      <w:r w:rsidR="00F30059" w:rsidRPr="00C731E4">
        <w:rPr>
          <w:b/>
          <w:color w:val="FF0000"/>
          <w:sz w:val="28"/>
          <w:szCs w:val="28"/>
        </w:rPr>
        <w:t xml:space="preserve"> Out</w:t>
      </w:r>
      <w:r w:rsidR="00622D2C" w:rsidRPr="00C731E4">
        <w:rPr>
          <w:b/>
          <w:color w:val="FF0000"/>
          <w:sz w:val="28"/>
          <w:szCs w:val="28"/>
        </w:rPr>
        <w:t>-</w:t>
      </w:r>
      <w:r w:rsidR="00F30059" w:rsidRPr="00C731E4">
        <w:rPr>
          <w:b/>
          <w:color w:val="FF0000"/>
          <w:sz w:val="28"/>
          <w:szCs w:val="28"/>
        </w:rPr>
        <w:t>of</w:t>
      </w:r>
      <w:r w:rsidR="00622D2C" w:rsidRPr="00C731E4">
        <w:rPr>
          <w:b/>
          <w:color w:val="FF0000"/>
          <w:sz w:val="28"/>
          <w:szCs w:val="28"/>
        </w:rPr>
        <w:t>-</w:t>
      </w:r>
      <w:r w:rsidR="00F30059" w:rsidRPr="00C731E4">
        <w:rPr>
          <w:b/>
          <w:color w:val="FF0000"/>
          <w:sz w:val="28"/>
          <w:szCs w:val="28"/>
        </w:rPr>
        <w:t xml:space="preserve">School </w:t>
      </w:r>
      <w:r w:rsidR="00546F4F" w:rsidRPr="00C731E4">
        <w:rPr>
          <w:b/>
          <w:color w:val="FF0000"/>
          <w:sz w:val="28"/>
          <w:szCs w:val="28"/>
        </w:rPr>
        <w:t>Objectives</w:t>
      </w:r>
      <w:r w:rsidR="002A5E9E" w:rsidRPr="00C731E4">
        <w:rPr>
          <w:color w:val="FF000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B6F93">
        <w:rPr>
          <w:sz w:val="24"/>
          <w:szCs w:val="24"/>
        </w:rPr>
        <w:t xml:space="preserve"> </w:t>
      </w:r>
      <w:r w:rsidR="00C731E4">
        <w:rPr>
          <w:sz w:val="24"/>
          <w:szCs w:val="24"/>
        </w:rPr>
        <w:t>melons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C731E4">
        <w:rPr>
          <w:sz w:val="24"/>
          <w:szCs w:val="24"/>
        </w:rPr>
        <w:t>melon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C731E4">
        <w:rPr>
          <w:sz w:val="24"/>
          <w:szCs w:val="24"/>
        </w:rPr>
        <w:t xml:space="preserve">melon </w:t>
      </w:r>
      <w:r w:rsidR="001B6F93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E0386D" w:rsidRDefault="00F84ABB" w:rsidP="00DD64C4">
      <w:pPr>
        <w:pStyle w:val="NoSpacing"/>
        <w:rPr>
          <w:b/>
          <w:color w:val="FFC000"/>
          <w:sz w:val="28"/>
          <w:szCs w:val="28"/>
        </w:rPr>
      </w:pPr>
      <w:r w:rsidRPr="00B81171">
        <w:rPr>
          <w:b/>
          <w:color w:val="FF0000"/>
          <w:sz w:val="28"/>
          <w:szCs w:val="28"/>
        </w:rPr>
        <w:t>Harvest</w:t>
      </w:r>
      <w:r w:rsidR="00F30059" w:rsidRPr="00B81171">
        <w:rPr>
          <w:b/>
          <w:color w:val="FF0000"/>
          <w:sz w:val="28"/>
          <w:szCs w:val="28"/>
        </w:rPr>
        <w:t xml:space="preserve"> Out</w:t>
      </w:r>
      <w:r w:rsidR="00622D2C" w:rsidRPr="00B81171">
        <w:rPr>
          <w:b/>
          <w:color w:val="FF0000"/>
          <w:sz w:val="28"/>
          <w:szCs w:val="28"/>
        </w:rPr>
        <w:t>-</w:t>
      </w:r>
      <w:r w:rsidR="00F30059" w:rsidRPr="00B81171">
        <w:rPr>
          <w:b/>
          <w:color w:val="FF0000"/>
          <w:sz w:val="28"/>
          <w:szCs w:val="28"/>
        </w:rPr>
        <w:t>of</w:t>
      </w:r>
      <w:r w:rsidR="00622D2C" w:rsidRPr="00B81171">
        <w:rPr>
          <w:b/>
          <w:color w:val="FF0000"/>
          <w:sz w:val="28"/>
          <w:szCs w:val="28"/>
        </w:rPr>
        <w:t>-</w:t>
      </w:r>
      <w:r w:rsidR="00F30059" w:rsidRPr="00B81171">
        <w:rPr>
          <w:b/>
          <w:color w:val="FF0000"/>
          <w:sz w:val="28"/>
          <w:szCs w:val="28"/>
        </w:rPr>
        <w:t xml:space="preserve"> School</w:t>
      </w:r>
      <w:r w:rsidRPr="00B81171">
        <w:rPr>
          <w:b/>
          <w:color w:val="FF0000"/>
          <w:sz w:val="28"/>
          <w:szCs w:val="28"/>
        </w:rPr>
        <w:t xml:space="preserve"> </w:t>
      </w:r>
      <w:r w:rsidR="003677DE" w:rsidRPr="00B81171">
        <w:rPr>
          <w:b/>
          <w:color w:val="FF0000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</w:t>
      </w:r>
      <w:r w:rsidR="00B81171">
        <w:rPr>
          <w:sz w:val="24"/>
          <w:szCs w:val="24"/>
        </w:rPr>
        <w:t>a melon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CF3501">
        <w:rPr>
          <w:sz w:val="24"/>
          <w:szCs w:val="24"/>
        </w:rPr>
        <w:t>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B81171">
        <w:rPr>
          <w:sz w:val="24"/>
          <w:szCs w:val="24"/>
        </w:rPr>
        <w:t>melon</w:t>
      </w:r>
      <w:r>
        <w:rPr>
          <w:sz w:val="24"/>
          <w:szCs w:val="24"/>
        </w:rPr>
        <w:t xml:space="preserve">)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7A41F2">
        <w:rPr>
          <w:sz w:val="24"/>
          <w:szCs w:val="24"/>
        </w:rPr>
        <w:t>melon</w:t>
      </w:r>
      <w:r w:rsidR="001B6F93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>on</w:t>
      </w:r>
      <w:r w:rsidR="00B81171">
        <w:rPr>
          <w:sz w:val="24"/>
          <w:szCs w:val="24"/>
        </w:rPr>
        <w:t xml:space="preserve"> vines</w:t>
      </w:r>
      <w:r w:rsidR="008F3C2C">
        <w:rPr>
          <w:sz w:val="24"/>
          <w:szCs w:val="24"/>
        </w:rPr>
        <w:t>, from flowers after they are pollinated)</w:t>
      </w:r>
      <w:r w:rsidR="00885CB3">
        <w:rPr>
          <w:sz w:val="24"/>
          <w:szCs w:val="24"/>
        </w:rPr>
        <w:t>, why we should eat</w:t>
      </w:r>
      <w:r w:rsidR="002E0124">
        <w:rPr>
          <w:sz w:val="24"/>
          <w:szCs w:val="24"/>
        </w:rPr>
        <w:t xml:space="preserve"> melons </w:t>
      </w:r>
      <w:r w:rsidR="00885CB3">
        <w:rPr>
          <w:sz w:val="24"/>
          <w:szCs w:val="24"/>
        </w:rPr>
        <w:t>(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>,</w:t>
      </w:r>
      <w:r w:rsidR="00B81171">
        <w:rPr>
          <w:sz w:val="24"/>
          <w:szCs w:val="24"/>
        </w:rPr>
        <w:t xml:space="preserve"> healthy brain, </w:t>
      </w:r>
      <w:r w:rsidR="00240617">
        <w:rPr>
          <w:sz w:val="24"/>
          <w:szCs w:val="24"/>
        </w:rPr>
        <w:t>healthy</w:t>
      </w:r>
      <w:r w:rsidR="00B81171">
        <w:rPr>
          <w:sz w:val="24"/>
          <w:szCs w:val="24"/>
        </w:rPr>
        <w:t xml:space="preserve"> heart</w:t>
      </w:r>
      <w:r w:rsidR="001516D4">
        <w:rPr>
          <w:sz w:val="24"/>
          <w:szCs w:val="24"/>
        </w:rPr>
        <w:t>, healthy</w:t>
      </w:r>
      <w:r w:rsidR="00EF7833">
        <w:rPr>
          <w:sz w:val="24"/>
          <w:szCs w:val="24"/>
        </w:rPr>
        <w:t xml:space="preserve"> muscles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B81171">
        <w:rPr>
          <w:sz w:val="24"/>
          <w:szCs w:val="24"/>
        </w:rPr>
        <w:t>melon (cantaloupe should smell sweet, honeydew and watermelon should sound hallow when you tap on them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1B2EEB" w:rsidRPr="00D303B4" w:rsidRDefault="001B2EEB" w:rsidP="001B2EEB">
      <w:pPr>
        <w:pStyle w:val="NoSpacing"/>
        <w:rPr>
          <w:b/>
          <w:color w:val="00B050"/>
          <w:sz w:val="28"/>
          <w:szCs w:val="28"/>
        </w:rPr>
      </w:pPr>
      <w:r w:rsidRPr="007904E5">
        <w:rPr>
          <w:b/>
          <w:color w:val="FF0000"/>
          <w:sz w:val="28"/>
          <w:szCs w:val="28"/>
        </w:rPr>
        <w:t>Harvest Out-of- School Brainstorm—</w:t>
      </w:r>
      <w:proofErr w:type="gramStart"/>
      <w:r w:rsidRPr="007904E5">
        <w:rPr>
          <w:b/>
          <w:color w:val="FF0000"/>
        </w:rPr>
        <w:t>What</w:t>
      </w:r>
      <w:proofErr w:type="gramEnd"/>
      <w:r w:rsidRPr="007904E5">
        <w:rPr>
          <w:b/>
          <w:color w:val="FF0000"/>
        </w:rPr>
        <w:t xml:space="preserve"> else comes in many colors? (</w:t>
      </w:r>
      <w:proofErr w:type="gramStart"/>
      <w:r w:rsidRPr="007904E5">
        <w:rPr>
          <w:b/>
          <w:color w:val="FF0000"/>
        </w:rPr>
        <w:t>red</w:t>
      </w:r>
      <w:proofErr w:type="gramEnd"/>
      <w:r w:rsidRPr="007904E5">
        <w:rPr>
          <w:b/>
          <w:color w:val="FF0000"/>
        </w:rPr>
        <w:t>, yellow &amp; green)</w:t>
      </w:r>
    </w:p>
    <w:p w:rsidR="001B2EEB" w:rsidRDefault="001B2EEB" w:rsidP="001B2EEB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three melons (one watermelon, one cantaloupe, and </w:t>
      </w:r>
      <w:proofErr w:type="gramStart"/>
      <w:r>
        <w:rPr>
          <w:sz w:val="24"/>
          <w:szCs w:val="24"/>
        </w:rPr>
        <w:t>one honeydew</w:t>
      </w:r>
      <w:proofErr w:type="gramEnd"/>
      <w:r>
        <w:rPr>
          <w:sz w:val="24"/>
          <w:szCs w:val="24"/>
        </w:rPr>
        <w:t>) and ask the participants, what is a specific item they see every day (while driving) that has red, yellow and green on it? Allow participants 1-2 minutes to visit about their ideas with a partner and write/sketch their brainstorms. If time permits, have a group discussion about their ideas.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CE720E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CE720E">
        <w:rPr>
          <w:b/>
          <w:color w:val="FF0000"/>
          <w:sz w:val="28"/>
          <w:szCs w:val="28"/>
        </w:rPr>
        <w:t>Harvest Out</w:t>
      </w:r>
      <w:r w:rsidR="00622D2C" w:rsidRPr="00CE720E">
        <w:rPr>
          <w:b/>
          <w:color w:val="FF0000"/>
          <w:sz w:val="28"/>
          <w:szCs w:val="28"/>
        </w:rPr>
        <w:t>-</w:t>
      </w:r>
      <w:r w:rsidRPr="00CE720E">
        <w:rPr>
          <w:b/>
          <w:color w:val="FF0000"/>
          <w:sz w:val="28"/>
          <w:szCs w:val="28"/>
        </w:rPr>
        <w:t>of</w:t>
      </w:r>
      <w:r w:rsidR="00622D2C" w:rsidRPr="00CE720E">
        <w:rPr>
          <w:b/>
          <w:color w:val="FF0000"/>
          <w:sz w:val="28"/>
          <w:szCs w:val="28"/>
        </w:rPr>
        <w:t>-</w:t>
      </w:r>
      <w:r w:rsidRPr="00CE720E">
        <w:rPr>
          <w:b/>
          <w:color w:val="FF0000"/>
          <w:sz w:val="28"/>
          <w:szCs w:val="28"/>
        </w:rPr>
        <w:t>School</w:t>
      </w:r>
      <w:r w:rsidR="00F30059" w:rsidRPr="00CE720E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CE720E">
        <w:rPr>
          <w:b/>
          <w:color w:val="FF0000"/>
          <w:sz w:val="28"/>
          <w:szCs w:val="28"/>
        </w:rPr>
        <w:t>In</w:t>
      </w:r>
      <w:proofErr w:type="gramEnd"/>
      <w:r w:rsidR="00F30059" w:rsidRPr="00CE720E">
        <w:rPr>
          <w:b/>
          <w:color w:val="FF0000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321B1E" w:rsidP="00DD64C4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Melon Ball Traffic Lights</w:t>
      </w:r>
      <w:r w:rsidR="007809E4" w:rsidRPr="00DF06AF">
        <w:rPr>
          <w:b/>
          <w:sz w:val="24"/>
          <w:szCs w:val="24"/>
        </w:rPr>
        <w:t xml:space="preserve"> </w:t>
      </w:r>
      <w:r w:rsidR="00AD0E52" w:rsidRPr="00DF06AF">
        <w:rPr>
          <w:sz w:val="24"/>
          <w:szCs w:val="24"/>
        </w:rPr>
        <w:t>(</w:t>
      </w:r>
      <w:r w:rsidR="00DD64C4" w:rsidRPr="00DF06AF">
        <w:rPr>
          <w:sz w:val="24"/>
          <w:szCs w:val="24"/>
        </w:rPr>
        <w:t>10 participants)</w:t>
      </w:r>
    </w:p>
    <w:p w:rsidR="00BF3C21" w:rsidRPr="007E3307" w:rsidRDefault="008F3C2C" w:rsidP="00DF06AF">
      <w:pPr>
        <w:spacing w:after="0" w:line="240" w:lineRule="auto"/>
        <w:rPr>
          <w:sz w:val="24"/>
          <w:szCs w:val="24"/>
        </w:rPr>
      </w:pPr>
      <w:r w:rsidRPr="006B3E5D">
        <w:rPr>
          <w:sz w:val="24"/>
          <w:szCs w:val="24"/>
        </w:rPr>
        <w:t>(</w:t>
      </w:r>
      <w:proofErr w:type="gramStart"/>
      <w:r w:rsidR="00555CDF">
        <w:rPr>
          <w:sz w:val="24"/>
          <w:szCs w:val="24"/>
        </w:rPr>
        <w:t>adapted</w:t>
      </w:r>
      <w:proofErr w:type="gramEnd"/>
      <w:r w:rsidR="00555CDF">
        <w:rPr>
          <w:sz w:val="24"/>
          <w:szCs w:val="24"/>
        </w:rPr>
        <w:t xml:space="preserve"> </w:t>
      </w:r>
      <w:r w:rsidR="00321B1E">
        <w:rPr>
          <w:sz w:val="24"/>
          <w:szCs w:val="24"/>
        </w:rPr>
        <w:t xml:space="preserve">from: </w:t>
      </w:r>
      <w:r w:rsidR="00321B1E" w:rsidRPr="00321B1E">
        <w:rPr>
          <w:sz w:val="24"/>
          <w:szCs w:val="24"/>
        </w:rPr>
        <w:t>http://www.losurdos.com.au/site/article.php?article_id=38&amp;cID=1</w:t>
      </w:r>
      <w:r w:rsidRPr="007E3307">
        <w:rPr>
          <w:sz w:val="24"/>
          <w:szCs w:val="24"/>
        </w:rPr>
        <w:t>)</w:t>
      </w:r>
    </w:p>
    <w:p w:rsidR="00321B1E" w:rsidRDefault="00321B1E" w:rsidP="006B3E5D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0" distR="0" simplePos="0" relativeHeight="251709440" behindDoc="1" locked="0" layoutInCell="1" allowOverlap="0" wp14:anchorId="0EACAF7D" wp14:editId="11D4FAC5">
            <wp:simplePos x="0" y="0"/>
            <wp:positionH relativeFrom="column">
              <wp:posOffset>4458970</wp:posOffset>
            </wp:positionH>
            <wp:positionV relativeFrom="line">
              <wp:posOffset>63500</wp:posOffset>
            </wp:positionV>
            <wp:extent cx="1276350" cy="893445"/>
            <wp:effectExtent l="0" t="0" r="0" b="1905"/>
            <wp:wrapSquare wrapText="bothSides"/>
            <wp:docPr id="6" name="Picture 6" descr="Melon Ball Traffic Ligh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lon Ball Traffic Light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1 Watermelon</w:t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>
        <w:rPr>
          <w:sz w:val="24"/>
          <w:szCs w:val="24"/>
        </w:rPr>
        <w:t xml:space="preserve">1 </w:t>
      </w:r>
      <w:r w:rsidR="009010CA">
        <w:rPr>
          <w:sz w:val="24"/>
          <w:szCs w:val="24"/>
        </w:rPr>
        <w:t>Cantaloupe</w:t>
      </w:r>
    </w:p>
    <w:p w:rsidR="00321B1E" w:rsidRDefault="00321B1E" w:rsidP="006B3E5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1Honeydew Melon</w:t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>
        <w:rPr>
          <w:sz w:val="24"/>
          <w:szCs w:val="24"/>
        </w:rPr>
        <w:t>10 small melon ballers</w:t>
      </w:r>
    </w:p>
    <w:p w:rsidR="00321B1E" w:rsidRDefault="00321B1E" w:rsidP="006B3E5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box toothpicks/skewers</w:t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>
        <w:rPr>
          <w:sz w:val="24"/>
          <w:szCs w:val="24"/>
        </w:rPr>
        <w:t>Dried Coconut (optional)</w:t>
      </w:r>
    </w:p>
    <w:p w:rsidR="00BF3C21" w:rsidRPr="007E3307" w:rsidRDefault="00321B1E" w:rsidP="00DF06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 Large knife/Cutting board</w:t>
      </w:r>
      <w:r w:rsidR="00555CDF">
        <w:rPr>
          <w:sz w:val="24"/>
          <w:szCs w:val="24"/>
        </w:rPr>
        <w:tab/>
      </w:r>
      <w:r w:rsidR="00555CDF">
        <w:rPr>
          <w:sz w:val="24"/>
          <w:szCs w:val="24"/>
        </w:rPr>
        <w:tab/>
      </w:r>
      <w:r>
        <w:rPr>
          <w:sz w:val="24"/>
          <w:szCs w:val="24"/>
        </w:rPr>
        <w:t xml:space="preserve">Plate </w:t>
      </w:r>
      <w:r w:rsidR="00BF3C21" w:rsidRPr="007E3307">
        <w:rPr>
          <w:sz w:val="24"/>
          <w:szCs w:val="24"/>
        </w:rPr>
        <w:t>(1 per participant)</w:t>
      </w:r>
    </w:p>
    <w:p w:rsidR="00812970" w:rsidRPr="007E3307" w:rsidRDefault="00812970" w:rsidP="00DD64C4">
      <w:pPr>
        <w:spacing w:after="0" w:line="240" w:lineRule="auto"/>
        <w:rPr>
          <w:sz w:val="24"/>
          <w:szCs w:val="24"/>
        </w:rPr>
      </w:pPr>
    </w:p>
    <w:p w:rsidR="00074F4B" w:rsidRPr="007E3307" w:rsidRDefault="00074F4B" w:rsidP="00074F4B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7E3307">
        <w:rPr>
          <w:sz w:val="24"/>
          <w:szCs w:val="24"/>
        </w:rPr>
        <w:t xml:space="preserve">General Directions: </w:t>
      </w:r>
      <w:r w:rsidR="00321B1E">
        <w:rPr>
          <w:sz w:val="24"/>
          <w:szCs w:val="24"/>
        </w:rPr>
        <w:t>Place melon balls on skewer in traffic light pattern.</w:t>
      </w:r>
      <w:r w:rsidR="00321B1E" w:rsidRPr="00321B1E">
        <w:t xml:space="preserve"> </w:t>
      </w:r>
    </w:p>
    <w:p w:rsidR="00074F4B" w:rsidRPr="007E3307" w:rsidRDefault="00074F4B" w:rsidP="00DD64C4">
      <w:pPr>
        <w:spacing w:after="0" w:line="240" w:lineRule="auto"/>
        <w:rPr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 xml:space="preserve">Wet hands with </w:t>
      </w:r>
      <w:r w:rsidR="00DA5717" w:rsidRPr="007E3307">
        <w:rPr>
          <w:sz w:val="24"/>
          <w:szCs w:val="24"/>
        </w:rPr>
        <w:t xml:space="preserve">warm </w:t>
      </w:r>
      <w:r w:rsidRPr="007E3307">
        <w:rPr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Lather and wash for AT LEAST 15 seconds</w:t>
      </w:r>
      <w:r w:rsidR="00AE7FAB" w:rsidRPr="007E3307">
        <w:rPr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Rinse both sides of hands with water</w:t>
      </w:r>
      <w:r w:rsidR="00F30059" w:rsidRPr="007E3307">
        <w:rPr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7E3307">
        <w:rPr>
          <w:sz w:val="24"/>
          <w:szCs w:val="24"/>
        </w:rPr>
        <w:t>Dry hands and shut off faucet with towel</w:t>
      </w:r>
    </w:p>
    <w:p w:rsidR="00321B1E" w:rsidRDefault="00617631" w:rsidP="00321B1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melons and then </w:t>
      </w:r>
      <w:r w:rsidR="00321B1E">
        <w:rPr>
          <w:sz w:val="24"/>
          <w:szCs w:val="24"/>
        </w:rPr>
        <w:t xml:space="preserve">cut each melon in half. </w:t>
      </w:r>
      <w:r>
        <w:rPr>
          <w:sz w:val="24"/>
          <w:szCs w:val="24"/>
        </w:rPr>
        <w:t>R</w:t>
      </w:r>
      <w:r w:rsidR="00321B1E">
        <w:rPr>
          <w:sz w:val="24"/>
          <w:szCs w:val="24"/>
        </w:rPr>
        <w:t>emove the bottom of each</w:t>
      </w:r>
      <w:r>
        <w:rPr>
          <w:sz w:val="24"/>
          <w:szCs w:val="24"/>
        </w:rPr>
        <w:t xml:space="preserve"> melon</w:t>
      </w:r>
      <w:r w:rsidR="00321B1E">
        <w:rPr>
          <w:sz w:val="24"/>
          <w:szCs w:val="24"/>
        </w:rPr>
        <w:t xml:space="preserve"> half t</w:t>
      </w:r>
      <w:r w:rsidR="00321B1E" w:rsidRPr="00321B1E">
        <w:rPr>
          <w:sz w:val="24"/>
          <w:szCs w:val="24"/>
        </w:rPr>
        <w:t>o crea</w:t>
      </w:r>
      <w:r>
        <w:rPr>
          <w:sz w:val="24"/>
          <w:szCs w:val="24"/>
        </w:rPr>
        <w:t>te a flat surface</w:t>
      </w:r>
      <w:r w:rsidR="00321B1E">
        <w:rPr>
          <w:sz w:val="24"/>
          <w:szCs w:val="24"/>
        </w:rPr>
        <w:t>.</w:t>
      </w:r>
      <w:r>
        <w:rPr>
          <w:sz w:val="24"/>
          <w:szCs w:val="24"/>
        </w:rPr>
        <w:t xml:space="preserve"> (This will make it sturdier for using the melon baller.)</w:t>
      </w:r>
    </w:p>
    <w:p w:rsidR="00CE720E" w:rsidRDefault="00321B1E" w:rsidP="00321B1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CE720E">
        <w:rPr>
          <w:sz w:val="24"/>
          <w:szCs w:val="24"/>
        </w:rPr>
        <w:lastRenderedPageBreak/>
        <w:t xml:space="preserve">Demonstrate how to use the melon baller by inserting it into the </w:t>
      </w:r>
      <w:r w:rsidR="00CE720E" w:rsidRPr="00CE720E">
        <w:rPr>
          <w:sz w:val="24"/>
          <w:szCs w:val="24"/>
        </w:rPr>
        <w:t xml:space="preserve">top of the </w:t>
      </w:r>
      <w:r w:rsidRPr="00CE720E">
        <w:rPr>
          <w:sz w:val="24"/>
          <w:szCs w:val="24"/>
        </w:rPr>
        <w:t>melon</w:t>
      </w:r>
      <w:r w:rsidR="00CE720E" w:rsidRPr="00CE720E">
        <w:rPr>
          <w:sz w:val="24"/>
          <w:szCs w:val="24"/>
        </w:rPr>
        <w:t xml:space="preserve"> slice.</w:t>
      </w:r>
      <w:r w:rsidR="00CE720E">
        <w:rPr>
          <w:sz w:val="24"/>
          <w:szCs w:val="24"/>
        </w:rPr>
        <w:t xml:space="preserve"> </w:t>
      </w:r>
      <w:r w:rsidRPr="00CE720E">
        <w:rPr>
          <w:sz w:val="24"/>
          <w:szCs w:val="24"/>
        </w:rPr>
        <w:t xml:space="preserve">Turn your </w:t>
      </w:r>
      <w:r w:rsidR="00617631">
        <w:rPr>
          <w:sz w:val="24"/>
          <w:szCs w:val="24"/>
        </w:rPr>
        <w:t>wrist in a circular motion to make</w:t>
      </w:r>
      <w:r w:rsidRPr="00CE720E">
        <w:rPr>
          <w:sz w:val="24"/>
          <w:szCs w:val="24"/>
        </w:rPr>
        <w:t xml:space="preserve"> </w:t>
      </w:r>
      <w:r w:rsidR="00CE720E">
        <w:rPr>
          <w:sz w:val="24"/>
          <w:szCs w:val="24"/>
        </w:rPr>
        <w:t xml:space="preserve">a </w:t>
      </w:r>
      <w:r w:rsidRPr="00CE720E">
        <w:rPr>
          <w:sz w:val="24"/>
          <w:szCs w:val="24"/>
        </w:rPr>
        <w:t xml:space="preserve">melon </w:t>
      </w:r>
      <w:r w:rsidR="00CE720E">
        <w:rPr>
          <w:sz w:val="24"/>
          <w:szCs w:val="24"/>
        </w:rPr>
        <w:t>ball</w:t>
      </w:r>
      <w:r w:rsidRPr="00CE720E">
        <w:rPr>
          <w:sz w:val="24"/>
          <w:szCs w:val="24"/>
        </w:rPr>
        <w:t>.</w:t>
      </w:r>
    </w:p>
    <w:p w:rsidR="00321B1E" w:rsidRDefault="00CE720E" w:rsidP="00321B1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Allow each participant to make 3 melon balls, one of each color</w:t>
      </w:r>
      <w:r w:rsidR="00617631">
        <w:rPr>
          <w:sz w:val="24"/>
          <w:szCs w:val="24"/>
        </w:rPr>
        <w:t>,</w:t>
      </w:r>
      <w:r>
        <w:rPr>
          <w:sz w:val="24"/>
          <w:szCs w:val="24"/>
        </w:rPr>
        <w:t xml:space="preserve"> and put them on a plate. </w:t>
      </w:r>
    </w:p>
    <w:p w:rsidR="00D61F18" w:rsidRPr="00CE720E" w:rsidRDefault="00CE720E" w:rsidP="00CE720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When all participants have 3 melon balls, </w:t>
      </w:r>
      <w:r w:rsidR="009010CA">
        <w:rPr>
          <w:sz w:val="24"/>
          <w:szCs w:val="24"/>
        </w:rPr>
        <w:t>demonstrate</w:t>
      </w:r>
      <w:r>
        <w:rPr>
          <w:sz w:val="24"/>
          <w:szCs w:val="24"/>
        </w:rPr>
        <w:t xml:space="preserve"> how to put them on the toothpick in the order of a stoplight. Sprinkle on dried coconut, if desired. </w:t>
      </w:r>
      <w:r w:rsidR="00D61F18" w:rsidRPr="00CE720E">
        <w:rPr>
          <w:sz w:val="24"/>
          <w:szCs w:val="24"/>
        </w:rPr>
        <w:t>Enjoy!</w:t>
      </w:r>
    </w:p>
    <w:p w:rsidR="00F30059" w:rsidRPr="00D61F18" w:rsidRDefault="00F30059" w:rsidP="00D61F18">
      <w:pPr>
        <w:spacing w:after="0" w:line="240" w:lineRule="auto"/>
        <w:rPr>
          <w:color w:val="984806" w:themeColor="accent6" w:themeShade="80"/>
          <w:sz w:val="24"/>
          <w:szCs w:val="24"/>
        </w:rPr>
      </w:pPr>
    </w:p>
    <w:p w:rsidR="00F30059" w:rsidRPr="00CE720E" w:rsidRDefault="00F30059" w:rsidP="00DD64C4">
      <w:pPr>
        <w:pStyle w:val="NoSpacing"/>
        <w:rPr>
          <w:b/>
          <w:color w:val="FF0000"/>
          <w:sz w:val="28"/>
          <w:szCs w:val="28"/>
        </w:rPr>
      </w:pPr>
      <w:r w:rsidRPr="00CE720E">
        <w:rPr>
          <w:b/>
          <w:color w:val="FF0000"/>
          <w:sz w:val="28"/>
          <w:szCs w:val="28"/>
        </w:rPr>
        <w:t>Harvest Out</w:t>
      </w:r>
      <w:r w:rsidR="00622D2C" w:rsidRPr="00CE720E">
        <w:rPr>
          <w:b/>
          <w:color w:val="FF0000"/>
          <w:sz w:val="28"/>
          <w:szCs w:val="28"/>
        </w:rPr>
        <w:t>-</w:t>
      </w:r>
      <w:r w:rsidRPr="00CE720E">
        <w:rPr>
          <w:b/>
          <w:color w:val="FF0000"/>
          <w:sz w:val="28"/>
          <w:szCs w:val="28"/>
        </w:rPr>
        <w:t>of</w:t>
      </w:r>
      <w:r w:rsidR="00622D2C" w:rsidRPr="00CE720E">
        <w:rPr>
          <w:b/>
          <w:color w:val="FF0000"/>
          <w:sz w:val="28"/>
          <w:szCs w:val="28"/>
        </w:rPr>
        <w:t>-</w:t>
      </w:r>
      <w:r w:rsidRPr="00CE720E">
        <w:rPr>
          <w:b/>
          <w:color w:val="FF0000"/>
          <w:sz w:val="28"/>
          <w:szCs w:val="28"/>
        </w:rPr>
        <w:t>School Wrap-Up</w:t>
      </w:r>
      <w:r w:rsidR="00245429" w:rsidRPr="00CE720E">
        <w:rPr>
          <w:color w:val="FF0000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CE720E">
        <w:rPr>
          <w:sz w:val="24"/>
          <w:szCs w:val="24"/>
        </w:rPr>
        <w:t>melon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CE720E" w:rsidRDefault="00CE720E" w:rsidP="00CE72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E720E">
        <w:rPr>
          <w:sz w:val="24"/>
          <w:szCs w:val="24"/>
        </w:rPr>
        <w:t>Ask the participants, how could they eat a rainbow in one meal? What red food could they eat? Orange? Yellow? Etc.</w:t>
      </w:r>
    </w:p>
    <w:p w:rsidR="00E0386D" w:rsidRPr="00CE720E" w:rsidRDefault="00DA5717" w:rsidP="00CE720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E720E">
        <w:rPr>
          <w:sz w:val="24"/>
          <w:szCs w:val="24"/>
        </w:rPr>
        <w:t xml:space="preserve">If time permits, participants may share their responses in pairs, or with the group. </w:t>
      </w:r>
    </w:p>
    <w:p w:rsidR="00E0386D" w:rsidRDefault="00E0386D">
      <w:pPr>
        <w:rPr>
          <w:sz w:val="24"/>
          <w:szCs w:val="24"/>
        </w:rPr>
      </w:pPr>
      <w:bookmarkStart w:id="0" w:name="_GoBack"/>
      <w:bookmarkEnd w:id="0"/>
    </w:p>
    <w:p w:rsidR="00D83F14" w:rsidRPr="00E0386D" w:rsidRDefault="00464A72" w:rsidP="00E0386D">
      <w:pPr>
        <w:pStyle w:val="NoSpacing"/>
        <w:ind w:left="360"/>
        <w:rPr>
          <w:sz w:val="24"/>
          <w:szCs w:val="24"/>
        </w:rPr>
      </w:pPr>
      <w:r w:rsidRPr="00464A72">
        <w:rPr>
          <w:noProof/>
        </w:rPr>
        <w:drawing>
          <wp:anchor distT="0" distB="0" distL="114300" distR="114300" simplePos="0" relativeHeight="251712512" behindDoc="0" locked="0" layoutInCell="1" allowOverlap="1" wp14:anchorId="5E336216" wp14:editId="7446C692">
            <wp:simplePos x="0" y="0"/>
            <wp:positionH relativeFrom="column">
              <wp:posOffset>2595790</wp:posOffset>
            </wp:positionH>
            <wp:positionV relativeFrom="paragraph">
              <wp:posOffset>447645</wp:posOffset>
            </wp:positionV>
            <wp:extent cx="3726688" cy="2794861"/>
            <wp:effectExtent l="8572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26688" cy="2794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AAB" w:rsidRPr="004A3AAB">
        <w:rPr>
          <w:noProof/>
        </w:rPr>
        <w:drawing>
          <wp:inline distT="0" distB="0" distL="0" distR="0" wp14:anchorId="10E66BC2" wp14:editId="72C0A76C">
            <wp:extent cx="3595058" cy="2696294"/>
            <wp:effectExtent l="0" t="7937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95560" cy="26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B1E" w:rsidRPr="00321B1E">
        <w:t xml:space="preserve"> </w:t>
      </w:r>
    </w:p>
    <w:sectPr w:rsidR="00D83F14" w:rsidRPr="00E0386D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C731E4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Melon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4F4B"/>
    <w:rsid w:val="000820DD"/>
    <w:rsid w:val="00085082"/>
    <w:rsid w:val="000B3C80"/>
    <w:rsid w:val="000F0C0D"/>
    <w:rsid w:val="001375BB"/>
    <w:rsid w:val="001516D4"/>
    <w:rsid w:val="00171FC0"/>
    <w:rsid w:val="001772E6"/>
    <w:rsid w:val="001A15A0"/>
    <w:rsid w:val="001A1CBD"/>
    <w:rsid w:val="001B2EEB"/>
    <w:rsid w:val="001B6F93"/>
    <w:rsid w:val="001F1B21"/>
    <w:rsid w:val="00240617"/>
    <w:rsid w:val="00245429"/>
    <w:rsid w:val="00252B9B"/>
    <w:rsid w:val="00270253"/>
    <w:rsid w:val="0028222A"/>
    <w:rsid w:val="002A5E9E"/>
    <w:rsid w:val="002B7441"/>
    <w:rsid w:val="002E0124"/>
    <w:rsid w:val="002E0B20"/>
    <w:rsid w:val="002F03FD"/>
    <w:rsid w:val="002F25D5"/>
    <w:rsid w:val="002F38A1"/>
    <w:rsid w:val="00321B1E"/>
    <w:rsid w:val="00323D3F"/>
    <w:rsid w:val="003677DE"/>
    <w:rsid w:val="00464A72"/>
    <w:rsid w:val="00486233"/>
    <w:rsid w:val="004A3AAB"/>
    <w:rsid w:val="004B25B5"/>
    <w:rsid w:val="00546F4F"/>
    <w:rsid w:val="00555CDF"/>
    <w:rsid w:val="00580E3C"/>
    <w:rsid w:val="0058319C"/>
    <w:rsid w:val="00617631"/>
    <w:rsid w:val="00622D2C"/>
    <w:rsid w:val="0063787B"/>
    <w:rsid w:val="00645F65"/>
    <w:rsid w:val="00652A35"/>
    <w:rsid w:val="00661AF5"/>
    <w:rsid w:val="00687B8E"/>
    <w:rsid w:val="006930E8"/>
    <w:rsid w:val="006B3E5D"/>
    <w:rsid w:val="006F53C3"/>
    <w:rsid w:val="007218F2"/>
    <w:rsid w:val="00757F48"/>
    <w:rsid w:val="00764D1D"/>
    <w:rsid w:val="007809E4"/>
    <w:rsid w:val="00783055"/>
    <w:rsid w:val="007A41F2"/>
    <w:rsid w:val="007B1866"/>
    <w:rsid w:val="007D5CEC"/>
    <w:rsid w:val="007E3307"/>
    <w:rsid w:val="007E663F"/>
    <w:rsid w:val="00812970"/>
    <w:rsid w:val="00861813"/>
    <w:rsid w:val="008739B9"/>
    <w:rsid w:val="00885CB3"/>
    <w:rsid w:val="008A1730"/>
    <w:rsid w:val="008C1DAD"/>
    <w:rsid w:val="008D0D02"/>
    <w:rsid w:val="008E6011"/>
    <w:rsid w:val="008F3C2C"/>
    <w:rsid w:val="009010CA"/>
    <w:rsid w:val="00926A6C"/>
    <w:rsid w:val="00942D4F"/>
    <w:rsid w:val="00967AD1"/>
    <w:rsid w:val="009A46B8"/>
    <w:rsid w:val="00A03058"/>
    <w:rsid w:val="00A52C10"/>
    <w:rsid w:val="00AC23E6"/>
    <w:rsid w:val="00AD0E52"/>
    <w:rsid w:val="00AE69EC"/>
    <w:rsid w:val="00AE7CDB"/>
    <w:rsid w:val="00AE7FAB"/>
    <w:rsid w:val="00B047E6"/>
    <w:rsid w:val="00B067E2"/>
    <w:rsid w:val="00B81171"/>
    <w:rsid w:val="00B83B6F"/>
    <w:rsid w:val="00B87092"/>
    <w:rsid w:val="00BB2DF8"/>
    <w:rsid w:val="00BC6E8A"/>
    <w:rsid w:val="00BE3BA9"/>
    <w:rsid w:val="00BE5D80"/>
    <w:rsid w:val="00BF3C21"/>
    <w:rsid w:val="00C258F9"/>
    <w:rsid w:val="00C33A2C"/>
    <w:rsid w:val="00C65F1E"/>
    <w:rsid w:val="00C731E4"/>
    <w:rsid w:val="00CD48FD"/>
    <w:rsid w:val="00CE720E"/>
    <w:rsid w:val="00CF3501"/>
    <w:rsid w:val="00D16479"/>
    <w:rsid w:val="00D2145E"/>
    <w:rsid w:val="00D579A3"/>
    <w:rsid w:val="00D61F18"/>
    <w:rsid w:val="00D83F14"/>
    <w:rsid w:val="00DA47C3"/>
    <w:rsid w:val="00DA5717"/>
    <w:rsid w:val="00DD64C4"/>
    <w:rsid w:val="00DF06AF"/>
    <w:rsid w:val="00E0386D"/>
    <w:rsid w:val="00E567AF"/>
    <w:rsid w:val="00EA1C31"/>
    <w:rsid w:val="00EA6C66"/>
    <w:rsid w:val="00ED53D2"/>
    <w:rsid w:val="00EE2785"/>
    <w:rsid w:val="00EF1696"/>
    <w:rsid w:val="00EF7833"/>
    <w:rsid w:val="00F0066D"/>
    <w:rsid w:val="00F30059"/>
    <w:rsid w:val="00F72B98"/>
    <w:rsid w:val="00F8205D"/>
    <w:rsid w:val="00F84ABB"/>
    <w:rsid w:val="00F84D7C"/>
    <w:rsid w:val="00F94B76"/>
    <w:rsid w:val="00FA6957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17995-C5E7-4CBD-A57B-2557E3AD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10</cp:revision>
  <cp:lastPrinted>2012-10-02T19:48:00Z</cp:lastPrinted>
  <dcterms:created xsi:type="dcterms:W3CDTF">2012-12-11T20:58:00Z</dcterms:created>
  <dcterms:modified xsi:type="dcterms:W3CDTF">2013-05-11T22:27:00Z</dcterms:modified>
</cp:coreProperties>
</file>